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EC7" w14:textId="650BB022" w:rsidR="00A11019" w:rsidRPr="00BA0E84" w:rsidRDefault="00A11019" w:rsidP="006D516A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 w:bidi="ar-EG"/>
        </w:rPr>
      </w:pPr>
      <w:r w:rsidRPr="00BA0E84">
        <w:rPr>
          <w:rFonts w:cs="Traditional Arabic" w:hint="cs"/>
          <w:b/>
          <w:bCs/>
          <w:sz w:val="28"/>
          <w:szCs w:val="28"/>
          <w:rtl/>
          <w:lang w:val="en-US" w:bidi="ar-EG"/>
        </w:rPr>
        <w:t>تصحيح لجنة المناقشة</w:t>
      </w:r>
    </w:p>
    <w:p w14:paraId="52DA80DA" w14:textId="77777777" w:rsidR="00A11019" w:rsidRPr="00BA0E84" w:rsidRDefault="00A11019" w:rsidP="003017D8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>أنّ نسخة هذا البحث العلمي:</w:t>
      </w:r>
    </w:p>
    <w:p w14:paraId="716B1E56" w14:textId="1EE621B4" w:rsidR="00605E86" w:rsidRDefault="00A11019" w:rsidP="00330655">
      <w:pPr>
        <w:bidi/>
        <w:spacing w:after="0" w:line="240" w:lineRule="auto"/>
        <w:ind w:left="720" w:hanging="665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>الموضوع</w:t>
      </w:r>
      <w:r w:rsidR="00FA7417" w:rsidRPr="00BA0E84">
        <w:rPr>
          <w:rFonts w:cs="Traditional Arabic"/>
          <w:sz w:val="28"/>
          <w:szCs w:val="28"/>
          <w:rtl/>
          <w:lang w:val="en-US" w:bidi="ar-EG"/>
        </w:rPr>
        <w:tab/>
      </w:r>
      <w:r w:rsidR="004133AA" w:rsidRPr="00BA0E84">
        <w:rPr>
          <w:rFonts w:cs="Traditional Arabic" w:hint="cs"/>
          <w:sz w:val="28"/>
          <w:szCs w:val="28"/>
          <w:rtl/>
          <w:lang w:val="en-US" w:bidi="ar-EG"/>
        </w:rPr>
        <w:t xml:space="preserve">      </w:t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FB28E9">
        <w:rPr>
          <w:rFonts w:ascii="Traditional Arabic" w:hAnsi="Traditional Arabic" w:cs="Traditional Arabic"/>
          <w:b/>
          <w:bCs/>
          <w:sz w:val="28"/>
          <w:szCs w:val="28"/>
          <w:rtl/>
          <w:lang w:bidi="ar-AE"/>
        </w:rPr>
        <w:t>الدلالة التعيينية والدلالة التضمنية في الشعر "الخطوة الأخيرة"</w:t>
      </w:r>
      <w:r w:rsidR="00605E86" w:rsidRPr="003E7F0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</w:p>
    <w:p w14:paraId="0DB2C8BA" w14:textId="5F9C063A" w:rsidR="00330655" w:rsidRPr="00FB28E9" w:rsidRDefault="00FB28E9" w:rsidP="00605E86">
      <w:pPr>
        <w:bidi/>
        <w:spacing w:after="0" w:line="240" w:lineRule="auto"/>
        <w:ind w:left="1189"/>
        <w:rPr>
          <w:rFonts w:ascii="Traditional Arabic" w:hAnsi="Traditional Arabic" w:cs="Traditional Arabic"/>
          <w:b/>
          <w:bCs/>
          <w:sz w:val="28"/>
          <w:szCs w:val="28"/>
          <w:lang w:val="en-US" w:bidi="ar-BH"/>
        </w:rPr>
      </w:pPr>
      <w:r>
        <w:rPr>
          <w:rFonts w:cs="Traditional Arabic,Bold"/>
          <w:b/>
          <w:bCs/>
          <w:sz w:val="28"/>
          <w:szCs w:val="28"/>
          <w:rtl/>
          <w:lang w:val="en-US" w:eastAsia="zh-CN"/>
        </w:rPr>
        <w:t>لنازك الملائكة (دراسة سيميولوجيا لرولاند بارت</w:t>
      </w:r>
      <w:r>
        <w:rPr>
          <w:rFonts w:ascii="Traditional Arabic,Bold" w:cs="Traditional Arabic,Bold"/>
          <w:b/>
          <w:bCs/>
          <w:sz w:val="28"/>
          <w:szCs w:val="28"/>
          <w:lang w:val="en-US" w:eastAsia="zh-CN"/>
        </w:rPr>
        <w:t>(</w:t>
      </w:r>
    </w:p>
    <w:p w14:paraId="0D40D044" w14:textId="7983C49C" w:rsidR="00A67D01" w:rsidRPr="00BA0E84" w:rsidRDefault="00A11019" w:rsidP="00FA7417">
      <w:pPr>
        <w:tabs>
          <w:tab w:val="left" w:pos="113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>الاسم</w:t>
      </w:r>
      <w:r w:rsidR="00FA7417" w:rsidRPr="00BA0E84">
        <w:rPr>
          <w:rFonts w:cs="Traditional Arabic"/>
          <w:sz w:val="28"/>
          <w:szCs w:val="28"/>
          <w:rtl/>
          <w:lang w:val="en-US" w:bidi="ar-EG"/>
        </w:rPr>
        <w:tab/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FB28E9">
        <w:rPr>
          <w:rFonts w:ascii="Traditional Arabic" w:hAnsi="Traditional Arabic" w:cs="Traditional Arabic"/>
          <w:sz w:val="28"/>
          <w:szCs w:val="28"/>
          <w:rtl/>
        </w:rPr>
        <w:t>الفيان فوزية معط شريفة</w:t>
      </w:r>
    </w:p>
    <w:p w14:paraId="411DC57E" w14:textId="3BE185B8" w:rsidR="00A11019" w:rsidRPr="00BA0E84" w:rsidRDefault="00A11019" w:rsidP="00FA7417">
      <w:pPr>
        <w:tabs>
          <w:tab w:val="left" w:pos="1134"/>
        </w:tabs>
        <w:bidi/>
        <w:spacing w:line="240" w:lineRule="auto"/>
        <w:rPr>
          <w:rFonts w:cs="Traditional Arabic"/>
          <w:sz w:val="28"/>
          <w:szCs w:val="28"/>
          <w:rtl/>
          <w:lang w:bidi="ar-EG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>رقم الطالب</w:t>
      </w:r>
      <w:r w:rsidR="00292A2A" w:rsidRPr="00BA0E84">
        <w:rPr>
          <w:rFonts w:cs="Traditional Arabic" w:hint="cs"/>
          <w:sz w:val="28"/>
          <w:szCs w:val="28"/>
          <w:rtl/>
          <w:lang w:val="en-US"/>
        </w:rPr>
        <w:t>ة</w:t>
      </w:r>
      <w:r w:rsidR="00FA7417" w:rsidRPr="00BA0E84">
        <w:rPr>
          <w:rFonts w:cs="Traditional Arabic"/>
          <w:sz w:val="28"/>
          <w:szCs w:val="28"/>
          <w:rtl/>
          <w:lang w:val="en-US" w:bidi="ar-EG"/>
        </w:rPr>
        <w:tab/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>:</w:t>
      </w:r>
      <w:r w:rsidR="00CD3B0B" w:rsidRPr="00BA0E8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FB28E9">
        <w:rPr>
          <w:rFonts w:ascii="Traditional Arabic" w:hAnsi="Traditional Arabic" w:cs="Traditional Arabic"/>
          <w:sz w:val="28"/>
          <w:szCs w:val="28"/>
          <w:rtl/>
        </w:rPr>
        <w:t>201920109067</w:t>
      </w:r>
      <w:r w:rsidR="003017D8" w:rsidRPr="00BA0E84">
        <w:rPr>
          <w:rFonts w:cs="Traditional Arabic"/>
          <w:sz w:val="28"/>
          <w:szCs w:val="28"/>
          <w:rtl/>
          <w:lang w:bidi="ar-EG"/>
        </w:rPr>
        <w:br/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>القسم</w:t>
      </w:r>
      <w:r w:rsidR="00FA7417" w:rsidRPr="00BA0E84">
        <w:rPr>
          <w:rFonts w:cs="Traditional Arabic"/>
          <w:sz w:val="28"/>
          <w:szCs w:val="28"/>
          <w:rtl/>
          <w:lang w:val="en-US" w:bidi="ar-EG"/>
        </w:rPr>
        <w:tab/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Pr="00BA0E84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BA0E84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</w:p>
    <w:p w14:paraId="2E2E3FCD" w14:textId="70C2648D" w:rsidR="00A11019" w:rsidRPr="00BA0E84" w:rsidRDefault="00B6575A" w:rsidP="003017D8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ناقشها لجنة المناقشة </w:t>
      </w:r>
      <w:r w:rsidRPr="00BA0E84">
        <w:rPr>
          <w:rFonts w:cs="Traditional Arabic" w:hint="cs"/>
          <w:sz w:val="28"/>
          <w:szCs w:val="28"/>
          <w:rtl/>
        </w:rPr>
        <w:t>للمعهد العالي أمثلتي جفارا</w:t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 ويُقبل كشرط من الشروط المقررة للحصول على درجة الليسانس فى </w:t>
      </w:r>
      <w:r w:rsidRPr="00BA0E84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BA0E84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  <w:r w:rsidRPr="00BA0E84">
        <w:rPr>
          <w:rFonts w:cs="Traditional Arabic" w:hint="cs"/>
          <w:sz w:val="28"/>
          <w:szCs w:val="28"/>
          <w:rtl/>
          <w:lang w:val="en-US" w:bidi="ar-EG"/>
        </w:rPr>
        <w:t>.</w:t>
      </w:r>
    </w:p>
    <w:p w14:paraId="3F526AD2" w14:textId="3BAAA3DF" w:rsidR="00A11019" w:rsidRPr="00BA0E84" w:rsidRDefault="00A11019" w:rsidP="00A11019">
      <w:pPr>
        <w:bidi/>
        <w:spacing w:after="0" w:line="240" w:lineRule="auto"/>
        <w:ind w:left="4393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 xml:space="preserve">جفارا، </w:t>
      </w:r>
      <w:r w:rsidR="00A87DD4">
        <w:rPr>
          <w:rFonts w:cs="Traditional Arabic" w:hint="cs"/>
          <w:sz w:val="28"/>
          <w:szCs w:val="28"/>
          <w:rtl/>
          <w:lang w:val="en-US" w:bidi="ar-EG"/>
        </w:rPr>
        <w:t>14</w:t>
      </w:r>
      <w:r w:rsidR="00DE3510" w:rsidRPr="00BA0E84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C95FB2" w:rsidRPr="00BA0E84">
        <w:rPr>
          <w:rFonts w:cs="Traditional Arabic" w:hint="cs"/>
          <w:sz w:val="28"/>
          <w:szCs w:val="28"/>
          <w:rtl/>
          <w:lang w:val="en-US" w:bidi="ar-EG"/>
        </w:rPr>
        <w:t>فبراير</w:t>
      </w:r>
      <w:r w:rsidR="00DE3510" w:rsidRPr="00BA0E84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7B1365" w:rsidRPr="00BA0E84">
        <w:rPr>
          <w:rFonts w:cs="Traditional Arabic" w:hint="cs"/>
          <w:sz w:val="28"/>
          <w:szCs w:val="28"/>
          <w:rtl/>
          <w:lang w:val="en-US" w:bidi="ar-EG"/>
        </w:rPr>
        <w:t>202</w:t>
      </w:r>
      <w:r w:rsidR="00DE3510" w:rsidRPr="00BA0E84">
        <w:rPr>
          <w:rFonts w:cs="Traditional Arabic" w:hint="cs"/>
          <w:sz w:val="28"/>
          <w:szCs w:val="28"/>
          <w:rtl/>
          <w:lang w:val="en-US" w:bidi="ar-EG"/>
        </w:rPr>
        <w:t>3</w:t>
      </w:r>
    </w:p>
    <w:p w14:paraId="57D8E1D7" w14:textId="7280C684" w:rsidR="00A11019" w:rsidRPr="00BA0E84" w:rsidRDefault="00A11019" w:rsidP="00A11019">
      <w:pPr>
        <w:bidi/>
        <w:spacing w:after="0" w:line="240" w:lineRule="auto"/>
        <w:jc w:val="center"/>
        <w:rPr>
          <w:rFonts w:cs="Traditional Arabic"/>
          <w:sz w:val="28"/>
          <w:szCs w:val="28"/>
          <w:rtl/>
          <w:lang w:val="en-US" w:bidi="ar-EG"/>
        </w:rPr>
      </w:pPr>
      <w:r w:rsidRPr="00BA0E84">
        <w:rPr>
          <w:rFonts w:cs="Traditional Arabic" w:hint="cs"/>
          <w:sz w:val="28"/>
          <w:szCs w:val="28"/>
          <w:rtl/>
          <w:lang w:val="en-US" w:bidi="ar-EG"/>
        </w:rPr>
        <w:t>لجنة المناقشة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</w:tblGrid>
      <w:tr w:rsidR="002B500F" w:rsidRPr="00BA0E84" w14:paraId="7D41F72A" w14:textId="77777777" w:rsidTr="00CC73B7">
        <w:tc>
          <w:tcPr>
            <w:tcW w:w="3212" w:type="dxa"/>
            <w:vAlign w:val="bottom"/>
          </w:tcPr>
          <w:p w14:paraId="7DB61D7E" w14:textId="515652CA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الرئيس</w:t>
            </w:r>
            <w:r w:rsidR="00605E86">
              <w:rPr>
                <w:rFonts w:cs="Traditional Arabic" w:hint="cs"/>
                <w:sz w:val="28"/>
                <w:szCs w:val="28"/>
                <w:rtl/>
                <w:lang w:val="en-US"/>
              </w:rPr>
              <w:t>ة</w:t>
            </w:r>
          </w:p>
        </w:tc>
        <w:tc>
          <w:tcPr>
            <w:tcW w:w="3212" w:type="dxa"/>
            <w:vAlign w:val="bottom"/>
          </w:tcPr>
          <w:p w14:paraId="4E967637" w14:textId="5CD30AFF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السكرتير</w:t>
            </w:r>
          </w:p>
        </w:tc>
      </w:tr>
      <w:tr w:rsidR="002B500F" w:rsidRPr="00BA0E84" w14:paraId="7FF6BC59" w14:textId="77777777" w:rsidTr="00CC73B7">
        <w:tc>
          <w:tcPr>
            <w:tcW w:w="3212" w:type="dxa"/>
            <w:vAlign w:val="bottom"/>
          </w:tcPr>
          <w:p w14:paraId="4D9CF693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02C33F84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lang w:val="en-US" w:bidi="ar-EG"/>
              </w:rPr>
            </w:pPr>
          </w:p>
          <w:p w14:paraId="1815A97E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66B408A2" w14:textId="26B4A8B3" w:rsidR="00330655" w:rsidRPr="00BA0E84" w:rsidRDefault="001A0A7C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  <w:r w:rsidRPr="00F40FC1">
              <w:rPr>
                <w:rFonts w:cs="Traditional Arabic" w:hint="cs"/>
                <w:sz w:val="28"/>
                <w:szCs w:val="28"/>
                <w:rtl/>
                <w:lang w:bidi="ar-EG"/>
              </w:rPr>
              <w:t>رئيسة فتحية الرحمة الماجستير</w:t>
            </w:r>
            <w:r w:rsidRPr="00F40F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12" w:type="dxa"/>
            <w:vAlign w:val="bottom"/>
          </w:tcPr>
          <w:p w14:paraId="0BFE1055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44E8B3C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1711218" w14:textId="77777777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3BC0ACA" w14:textId="7BB89E4F" w:rsidR="002B500F" w:rsidRPr="00BA0E84" w:rsidRDefault="001A0A7C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lang w:val="en-US"/>
              </w:rPr>
            </w:pPr>
            <w:r w:rsidRPr="00F40F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عنون النصيحة</w:t>
            </w:r>
            <w:r w:rsidRPr="00F40FC1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الماجستير</w:t>
            </w:r>
          </w:p>
        </w:tc>
      </w:tr>
      <w:tr w:rsidR="007B1365" w:rsidRPr="00BA0E84" w14:paraId="5D3D5CD4" w14:textId="77777777" w:rsidTr="00CC73B7">
        <w:trPr>
          <w:trHeight w:val="193"/>
        </w:trPr>
        <w:tc>
          <w:tcPr>
            <w:tcW w:w="3212" w:type="dxa"/>
            <w:vAlign w:val="bottom"/>
          </w:tcPr>
          <w:p w14:paraId="0AA33F61" w14:textId="77777777" w:rsidR="007B1365" w:rsidRPr="00BA0E84" w:rsidRDefault="007B1365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</w:tc>
        <w:tc>
          <w:tcPr>
            <w:tcW w:w="3212" w:type="dxa"/>
            <w:vAlign w:val="bottom"/>
          </w:tcPr>
          <w:p w14:paraId="33C30FAE" w14:textId="77777777" w:rsidR="007B1365" w:rsidRPr="00BA0E84" w:rsidRDefault="007B1365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</w:tr>
      <w:tr w:rsidR="002B500F" w:rsidRPr="00BA0E84" w14:paraId="34910C68" w14:textId="77777777" w:rsidTr="00CC73B7">
        <w:tc>
          <w:tcPr>
            <w:tcW w:w="3212" w:type="dxa"/>
            <w:vAlign w:val="bottom"/>
          </w:tcPr>
          <w:p w14:paraId="37A4A1C9" w14:textId="28927FE3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</w:t>
            </w:r>
            <w:r w:rsidR="00605E86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ة</w:t>
            </w:r>
            <w:r w:rsidR="009623D2"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</w:t>
            </w: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الأ</w:t>
            </w:r>
            <w:r w:rsidR="009623D2"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و</w:t>
            </w:r>
            <w:r w:rsidR="004132D8"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ل</w:t>
            </w:r>
            <w:r w:rsidR="00605E86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ى</w:t>
            </w:r>
          </w:p>
        </w:tc>
        <w:tc>
          <w:tcPr>
            <w:tcW w:w="3212" w:type="dxa"/>
            <w:vAlign w:val="bottom"/>
          </w:tcPr>
          <w:p w14:paraId="41DF74CF" w14:textId="2F13561A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</w:t>
            </w:r>
            <w:r w:rsidR="00605E86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ة</w:t>
            </w:r>
            <w:r w:rsidRPr="00BA0E84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الثاني</w:t>
            </w:r>
            <w:r w:rsidR="00605E86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ة</w:t>
            </w:r>
          </w:p>
        </w:tc>
      </w:tr>
      <w:tr w:rsidR="002B500F" w:rsidRPr="00BA0E84" w14:paraId="3CE34424" w14:textId="77777777" w:rsidTr="00CC73B7">
        <w:tc>
          <w:tcPr>
            <w:tcW w:w="3212" w:type="dxa"/>
            <w:vAlign w:val="bottom"/>
          </w:tcPr>
          <w:p w14:paraId="6BFA447A" w14:textId="1E2DFBAD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51CEBDE" w14:textId="4CC19B17" w:rsidR="001D0523" w:rsidRPr="00BA0E84" w:rsidRDefault="001D0523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3A679008" w14:textId="77777777" w:rsidR="00B022D3" w:rsidRPr="00BA0E84" w:rsidRDefault="00B022D3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3B95B824" w14:textId="2720CB19" w:rsidR="002B500F" w:rsidRPr="00BA0E84" w:rsidRDefault="001A0A7C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lang w:val="en-US" w:bidi="ar-EG"/>
              </w:rPr>
            </w:pPr>
            <w:r w:rsidRPr="00F40F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نور حميدة </w:t>
            </w:r>
            <w:r w:rsidRPr="00F40FC1">
              <w:rPr>
                <w:rFonts w:cs="Traditional Arabic" w:hint="cs"/>
                <w:sz w:val="28"/>
                <w:szCs w:val="28"/>
                <w:rtl/>
                <w:lang w:bidi="ar-EG"/>
              </w:rPr>
              <w:t>الماجستير</w:t>
            </w:r>
            <w:r w:rsidRPr="00F40F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12" w:type="dxa"/>
            <w:vAlign w:val="bottom"/>
          </w:tcPr>
          <w:p w14:paraId="5BF9BCB8" w14:textId="474182F3" w:rsidR="002B500F" w:rsidRPr="00BA0E84" w:rsidRDefault="002B500F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622528CB" w14:textId="320D521B" w:rsidR="00255C19" w:rsidRPr="00BA0E84" w:rsidRDefault="00255C19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4413AF6C" w14:textId="77777777" w:rsidR="00B022D3" w:rsidRPr="00BA0E84" w:rsidRDefault="00B022D3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</w:p>
          <w:p w14:paraId="79C6060E" w14:textId="51432A09" w:rsidR="007B1365" w:rsidRPr="00BA0E84" w:rsidRDefault="001A0A7C" w:rsidP="00B022D3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/>
              </w:rPr>
            </w:pPr>
            <w:r w:rsidRPr="00F40F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المطرة صالحة </w:t>
            </w:r>
            <w:r w:rsidRPr="00F40FC1">
              <w:rPr>
                <w:rFonts w:cs="Traditional Arabic" w:hint="cs"/>
                <w:sz w:val="28"/>
                <w:szCs w:val="28"/>
                <w:rtl/>
                <w:lang w:bidi="ar-EG"/>
              </w:rPr>
              <w:t>الماجستير</w:t>
            </w:r>
            <w:r w:rsidRPr="00F40FC1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14:paraId="365CCFFF" w14:textId="5E80AD9F" w:rsidR="007B1365" w:rsidRPr="00BA0E84" w:rsidRDefault="007B1365" w:rsidP="001D0523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/>
        </w:rPr>
      </w:pPr>
    </w:p>
    <w:sectPr w:rsidR="007B1365" w:rsidRPr="00BA0E84" w:rsidSect="00A11019">
      <w:pgSz w:w="8419" w:h="11906" w:orient="landscape" w:code="9"/>
      <w:pgMar w:top="851" w:right="851" w:bottom="1134" w:left="113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,Bold">
    <w:altName w:val="Traditional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9"/>
    <w:rsid w:val="00012718"/>
    <w:rsid w:val="00055857"/>
    <w:rsid w:val="000569CB"/>
    <w:rsid w:val="00077475"/>
    <w:rsid w:val="000802C8"/>
    <w:rsid w:val="000C634F"/>
    <w:rsid w:val="00115433"/>
    <w:rsid w:val="00137C5D"/>
    <w:rsid w:val="001A0A7C"/>
    <w:rsid w:val="001A3FC7"/>
    <w:rsid w:val="001C76C8"/>
    <w:rsid w:val="001D0523"/>
    <w:rsid w:val="001D510C"/>
    <w:rsid w:val="002107CB"/>
    <w:rsid w:val="00221D4F"/>
    <w:rsid w:val="00251F97"/>
    <w:rsid w:val="0025324E"/>
    <w:rsid w:val="00255C19"/>
    <w:rsid w:val="00292A2A"/>
    <w:rsid w:val="002B500F"/>
    <w:rsid w:val="002E6799"/>
    <w:rsid w:val="003017D8"/>
    <w:rsid w:val="00304D7A"/>
    <w:rsid w:val="00330655"/>
    <w:rsid w:val="00383877"/>
    <w:rsid w:val="00390E49"/>
    <w:rsid w:val="004132D8"/>
    <w:rsid w:val="004133AA"/>
    <w:rsid w:val="00436576"/>
    <w:rsid w:val="00497EB5"/>
    <w:rsid w:val="00524CE6"/>
    <w:rsid w:val="00525F1E"/>
    <w:rsid w:val="00533443"/>
    <w:rsid w:val="00573A99"/>
    <w:rsid w:val="00605E86"/>
    <w:rsid w:val="006635C0"/>
    <w:rsid w:val="006B6137"/>
    <w:rsid w:val="006D516A"/>
    <w:rsid w:val="00740C12"/>
    <w:rsid w:val="007616FE"/>
    <w:rsid w:val="00761956"/>
    <w:rsid w:val="00763A11"/>
    <w:rsid w:val="00787372"/>
    <w:rsid w:val="007A62B6"/>
    <w:rsid w:val="007B1365"/>
    <w:rsid w:val="007D7494"/>
    <w:rsid w:val="007F26DA"/>
    <w:rsid w:val="00866E60"/>
    <w:rsid w:val="008913AB"/>
    <w:rsid w:val="00920979"/>
    <w:rsid w:val="009623D2"/>
    <w:rsid w:val="009D69A2"/>
    <w:rsid w:val="009E2021"/>
    <w:rsid w:val="00A00FD0"/>
    <w:rsid w:val="00A013C4"/>
    <w:rsid w:val="00A05222"/>
    <w:rsid w:val="00A11019"/>
    <w:rsid w:val="00A67D01"/>
    <w:rsid w:val="00A87DD4"/>
    <w:rsid w:val="00AA1CB7"/>
    <w:rsid w:val="00AA4A57"/>
    <w:rsid w:val="00AC46DC"/>
    <w:rsid w:val="00B022D3"/>
    <w:rsid w:val="00B63091"/>
    <w:rsid w:val="00B6575A"/>
    <w:rsid w:val="00BA0E84"/>
    <w:rsid w:val="00BA6EE1"/>
    <w:rsid w:val="00BE7BB8"/>
    <w:rsid w:val="00C95FB2"/>
    <w:rsid w:val="00CC73B7"/>
    <w:rsid w:val="00CD3B0B"/>
    <w:rsid w:val="00CD478D"/>
    <w:rsid w:val="00CE4C21"/>
    <w:rsid w:val="00CF1F76"/>
    <w:rsid w:val="00CF766E"/>
    <w:rsid w:val="00D26C11"/>
    <w:rsid w:val="00D764A1"/>
    <w:rsid w:val="00D77653"/>
    <w:rsid w:val="00D862E7"/>
    <w:rsid w:val="00DA6105"/>
    <w:rsid w:val="00DB3A3A"/>
    <w:rsid w:val="00DE024A"/>
    <w:rsid w:val="00DE3510"/>
    <w:rsid w:val="00E067B0"/>
    <w:rsid w:val="00E420E2"/>
    <w:rsid w:val="00FA7417"/>
    <w:rsid w:val="00FB28E9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270"/>
  <w15:chartTrackingRefBased/>
  <w15:docId w15:val="{FB8E5372-6354-4F32-8939-957F863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19"/>
    <w:pPr>
      <w:spacing w:after="200" w:line="276" w:lineRule="auto"/>
    </w:pPr>
    <w:rPr>
      <w:rFonts w:asciiTheme="majorBidi" w:hAnsiTheme="majorBidi" w:cstheme="majorBidi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3FD6-BCEF-4482-977D-E6A9782F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WD</dc:creator>
  <cp:keywords/>
  <dc:description/>
  <cp:lastModifiedBy>Luqman WD</cp:lastModifiedBy>
  <cp:revision>47</cp:revision>
  <cp:lastPrinted>2023-02-07T06:52:00Z</cp:lastPrinted>
  <dcterms:created xsi:type="dcterms:W3CDTF">2022-08-24T17:24:00Z</dcterms:created>
  <dcterms:modified xsi:type="dcterms:W3CDTF">2023-02-13T14:03:00Z</dcterms:modified>
</cp:coreProperties>
</file>