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6C" w:rsidRPr="002B41D8" w:rsidRDefault="00147C6C" w:rsidP="00147C6C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2B41D8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التصريح</w:t>
      </w:r>
    </w:p>
    <w:p w:rsidR="00147C6C" w:rsidRPr="00147C6C" w:rsidRDefault="00147C6C" w:rsidP="00147C6C">
      <w:pPr>
        <w:bidi/>
        <w:spacing w:line="360" w:lineRule="auto"/>
        <w:ind w:left="-415" w:right="-284"/>
        <w:jc w:val="both"/>
        <w:rPr>
          <w:rFonts w:asciiTheme="minorHAnsi" w:hAnsiTheme="minorHAnsi" w:cs="Traditional Arabic"/>
          <w:sz w:val="32"/>
          <w:szCs w:val="32"/>
          <w:lang w:val="en-US" w:bidi="ar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الموقّع أدنى هذا البحث العلمي:</w:t>
      </w:r>
    </w:p>
    <w:p w:rsidR="00147C6C" w:rsidRPr="006161BD" w:rsidRDefault="00147C6C" w:rsidP="00147C6C">
      <w:pPr>
        <w:bidi/>
        <w:ind w:left="-415" w:right="-284" w:firstLine="5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الاسم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البر وارث الفقهاء</w:t>
      </w:r>
    </w:p>
    <w:p w:rsidR="00147C6C" w:rsidRPr="006161BD" w:rsidRDefault="00147C6C" w:rsidP="00147C6C">
      <w:pPr>
        <w:bidi/>
        <w:ind w:left="-415" w:right="-284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 w:rsidR="001910AD" w:rsidRPr="00862089">
        <w:rPr>
          <w:rFonts w:asciiTheme="majorBidi" w:hAnsiTheme="majorBidi" w:cstheme="majorBidi"/>
          <w:sz w:val="32"/>
          <w:szCs w:val="32"/>
          <w:lang w:val="en-US" w:bidi="ar-EG"/>
        </w:rPr>
        <w:t>/</w:t>
      </w:r>
      <w:r w:rsidR="001910AD">
        <w:rPr>
          <w:rFonts w:asciiTheme="minorHAnsi" w:hAnsiTheme="minorHAnsi" w:cs="Traditional Arabic" w:hint="cs"/>
          <w:sz w:val="32"/>
          <w:szCs w:val="32"/>
          <w:rtl/>
          <w:lang w:val="en-US"/>
        </w:rPr>
        <w:t>ة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DZ"/>
        </w:rPr>
        <w:t>2019201090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DZ"/>
        </w:rPr>
        <w:t>7</w:t>
      </w:r>
    </w:p>
    <w:p w:rsidR="00147C6C" w:rsidRPr="006161BD" w:rsidRDefault="00147C6C" w:rsidP="00174582">
      <w:pPr>
        <w:bidi/>
        <w:ind w:left="-415" w:right="-284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القسم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Pr="006161BD">
        <w:rPr>
          <w:rFonts w:ascii="Traditional Arabic" w:hAnsi="Traditional Arabic" w:cs="Traditional Arabic"/>
          <w:sz w:val="32"/>
          <w:szCs w:val="32"/>
          <w:rtl/>
        </w:rPr>
        <w:t>اللغة العربية وأدبها</w:t>
      </w:r>
    </w:p>
    <w:p w:rsidR="002A1C13" w:rsidRDefault="002A1C13" w:rsidP="00147C6C">
      <w:pPr>
        <w:bidi/>
        <w:ind w:left="-415" w:right="-284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147C6C" w:rsidRPr="006161BD" w:rsidRDefault="00147C6C" w:rsidP="006857DC">
      <w:pPr>
        <w:bidi/>
        <w:ind w:left="-415" w:right="-284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يصرّح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بالصدق</w:t>
      </w:r>
      <w:bookmarkStart w:id="0" w:name="_GoBack"/>
      <w:bookmarkEnd w:id="0"/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والأمانة أنّ هذا البحث العلمي بموضوع:</w:t>
      </w:r>
    </w:p>
    <w:p w:rsidR="00147C6C" w:rsidRDefault="00147C6C" w:rsidP="00147C6C">
      <w:pPr>
        <w:bidi/>
        <w:ind w:left="-415" w:right="-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id-ID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id-ID" w:bidi="ar-DZ"/>
        </w:rPr>
        <w:t>الزحافات والعلل في معلقة زهير بن أبي سلمى</w:t>
      </w:r>
    </w:p>
    <w:p w:rsidR="00147C6C" w:rsidRPr="003C0A6B" w:rsidRDefault="00147C6C" w:rsidP="00147C6C">
      <w:pPr>
        <w:bidi/>
        <w:ind w:left="-415" w:right="-28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id-ID" w:bidi="ar-AE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id-ID" w:bidi="ar-DZ"/>
        </w:rPr>
        <w:t>(دراسة تحليلية عروضية)</w:t>
      </w:r>
    </w:p>
    <w:p w:rsidR="00147C6C" w:rsidRDefault="00147C6C" w:rsidP="00147C6C">
      <w:pPr>
        <w:bidi/>
        <w:ind w:left="-415" w:right="-284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لا يتضمّن الآراء من المتخصصين أو الـمادة نشرها الناشر أو كتبها الباحثون إلاّ أن تكون مراجع ومصادر لهذا البحث العلمي.</w:t>
      </w:r>
    </w:p>
    <w:p w:rsidR="00147C6C" w:rsidRPr="006161BD" w:rsidRDefault="00147C6C" w:rsidP="00147C6C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147C6C" w:rsidRPr="006161BD" w:rsidRDefault="00147C6C" w:rsidP="00147C6C">
      <w:pPr>
        <w:bidi/>
        <w:spacing w:line="240" w:lineRule="auto"/>
        <w:ind w:left="3599" w:right="-426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</w:t>
      </w:r>
      <w:r>
        <w:rPr>
          <w:rFonts w:ascii="Traditional Arabic" w:hAnsi="Traditional Arabic" w:cs="Traditional Arabic" w:hint="cs"/>
          <w:sz w:val="32"/>
          <w:szCs w:val="32"/>
          <w:rtl/>
          <w:lang w:val="id-ID" w:bidi="ar-EG"/>
        </w:rPr>
        <w:t>17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أوكتوبر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2022</w:t>
      </w:r>
    </w:p>
    <w:p w:rsidR="00147C6C" w:rsidRPr="00862089" w:rsidRDefault="00147C6C" w:rsidP="00147C6C">
      <w:pPr>
        <w:bidi/>
        <w:spacing w:line="240" w:lineRule="auto"/>
        <w:ind w:left="3600"/>
        <w:jc w:val="both"/>
        <w:rPr>
          <w:rFonts w:asciiTheme="minorHAnsi" w:hAnsiTheme="minorHAnsi" w:cs="Traditional Arabic" w:hint="cs"/>
          <w:sz w:val="32"/>
          <w:szCs w:val="32"/>
          <w:rtl/>
          <w:lang w:val="en-US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الباحث</w:t>
      </w:r>
      <w:r w:rsidR="00862089" w:rsidRPr="00862089">
        <w:rPr>
          <w:rFonts w:asciiTheme="majorBidi" w:hAnsiTheme="majorBidi" w:cstheme="majorBidi"/>
          <w:sz w:val="32"/>
          <w:szCs w:val="32"/>
          <w:lang w:val="en-US" w:bidi="ar-EG"/>
        </w:rPr>
        <w:t>/</w:t>
      </w:r>
      <w:r w:rsidR="00862089">
        <w:rPr>
          <w:rFonts w:asciiTheme="minorHAnsi" w:hAnsiTheme="minorHAnsi" w:cs="Traditional Arabic" w:hint="cs"/>
          <w:sz w:val="32"/>
          <w:szCs w:val="32"/>
          <w:rtl/>
          <w:lang w:val="en-US"/>
        </w:rPr>
        <w:t>ة</w:t>
      </w:r>
    </w:p>
    <w:p w:rsidR="00147C6C" w:rsidRDefault="00147C6C" w:rsidP="00147C6C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147C6C" w:rsidRPr="006161BD" w:rsidRDefault="00147C6C" w:rsidP="00147C6C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147C6C" w:rsidRDefault="00147C6C" w:rsidP="00147C6C">
      <w:pPr>
        <w:bidi/>
        <w:spacing w:line="240" w:lineRule="auto"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البر وارث الفقهاء</w:t>
      </w:r>
    </w:p>
    <w:p w:rsidR="00D017F4" w:rsidRPr="00147C6C" w:rsidRDefault="00147C6C" w:rsidP="00862089">
      <w:pPr>
        <w:bidi/>
        <w:spacing w:line="240" w:lineRule="auto"/>
        <w:ind w:left="3600" w:right="-1276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lastRenderedPageBreak/>
        <w:t>رقم الطالب</w:t>
      </w:r>
      <w:r w:rsidR="00862089" w:rsidRPr="00862089">
        <w:rPr>
          <w:rFonts w:asciiTheme="majorBidi" w:hAnsiTheme="majorBidi" w:cstheme="majorBidi"/>
          <w:sz w:val="32"/>
          <w:szCs w:val="32"/>
          <w:lang w:val="en-US" w:bidi="ar-EG"/>
        </w:rPr>
        <w:t>/</w:t>
      </w:r>
      <w:r w:rsidR="00862089">
        <w:rPr>
          <w:rFonts w:asciiTheme="minorHAnsi" w:hAnsiTheme="minorHAnsi" w:cs="Traditional Arabic" w:hint="cs"/>
          <w:sz w:val="32"/>
          <w:szCs w:val="32"/>
          <w:rtl/>
          <w:lang w:val="en-US"/>
        </w:rPr>
        <w:t>ة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EG"/>
        </w:rPr>
        <w:t>: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DZ"/>
        </w:rPr>
        <w:t>2019201090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6161BD">
        <w:rPr>
          <w:rFonts w:ascii="Traditional Arabic" w:hAnsi="Traditional Arabic" w:cs="Traditional Arabic"/>
          <w:sz w:val="32"/>
          <w:szCs w:val="32"/>
          <w:rtl/>
          <w:lang w:bidi="ar-DZ"/>
        </w:rPr>
        <w:t>7</w:t>
      </w:r>
    </w:p>
    <w:sectPr w:rsidR="00D017F4" w:rsidRPr="00147C6C" w:rsidSect="002A1C13">
      <w:footerReference w:type="default" r:id="rId6"/>
      <w:pgSz w:w="8419" w:h="11906" w:orient="landscape" w:code="9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B" w:rsidRDefault="006F4E1B">
      <w:pPr>
        <w:spacing w:line="240" w:lineRule="auto"/>
        <w:rPr>
          <w:rtl/>
          <w:lang w:bidi="ar"/>
        </w:rPr>
      </w:pPr>
      <w:r>
        <w:separator/>
      </w:r>
    </w:p>
  </w:endnote>
  <w:endnote w:type="continuationSeparator" w:id="0">
    <w:p w:rsidR="006F4E1B" w:rsidRDefault="006F4E1B">
      <w:pPr>
        <w:spacing w:line="240" w:lineRule="auto"/>
        <w:rPr>
          <w:rtl/>
          <w:lang w:bidi="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46" w:rsidRDefault="006F4E1B" w:rsidP="00AE3B39">
    <w:pPr>
      <w:pStyle w:val="Footer"/>
      <w:jc w:val="center"/>
      <w:rPr>
        <w:rtl/>
        <w:lang w:bidi="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B" w:rsidRDefault="006F4E1B">
      <w:pPr>
        <w:spacing w:line="240" w:lineRule="auto"/>
        <w:rPr>
          <w:rtl/>
          <w:lang w:bidi="ar"/>
        </w:rPr>
      </w:pPr>
      <w:r>
        <w:separator/>
      </w:r>
    </w:p>
  </w:footnote>
  <w:footnote w:type="continuationSeparator" w:id="0">
    <w:p w:rsidR="006F4E1B" w:rsidRDefault="006F4E1B">
      <w:pPr>
        <w:spacing w:line="240" w:lineRule="auto"/>
        <w:rPr>
          <w:rtl/>
          <w:lang w:bidi="ar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6C"/>
    <w:rsid w:val="00147C6C"/>
    <w:rsid w:val="00174582"/>
    <w:rsid w:val="001910AD"/>
    <w:rsid w:val="002A1C13"/>
    <w:rsid w:val="002B41D8"/>
    <w:rsid w:val="006857DC"/>
    <w:rsid w:val="006870CD"/>
    <w:rsid w:val="006F4E1B"/>
    <w:rsid w:val="00862089"/>
    <w:rsid w:val="00A72521"/>
    <w:rsid w:val="00D017F4"/>
    <w:rsid w:val="00F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4140"/>
  <w15:chartTrackingRefBased/>
  <w15:docId w15:val="{2D9D50DC-9C82-4EAA-9215-7905D885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C6C"/>
    <w:pPr>
      <w:spacing w:after="0" w:line="276" w:lineRule="auto"/>
    </w:pPr>
    <w:rPr>
      <w:rFonts w:ascii="Arial" w:eastAsia="Arial" w:hAnsi="Arial" w:cs="Arial"/>
      <w:lang w:val="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C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C6C"/>
    <w:rPr>
      <w:rFonts w:ascii="Arial" w:eastAsia="Arial" w:hAnsi="Arial" w:cs="Arial"/>
      <w:lang w:val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albar.wf</dc:creator>
  <cp:keywords/>
  <dc:description/>
  <cp:lastModifiedBy>albar.wf</cp:lastModifiedBy>
  <cp:revision>12</cp:revision>
  <dcterms:created xsi:type="dcterms:W3CDTF">2026-04-19T12:41:00Z</dcterms:created>
  <dcterms:modified xsi:type="dcterms:W3CDTF">2026-04-19T15:14:00Z</dcterms:modified>
</cp:coreProperties>
</file>